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F64BCB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6pt" to="133.35pt,16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F64BCB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9.05pt" to="220.1pt,19.05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F24F98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A736D9">
              <w:rPr>
                <w:color w:val="000000" w:themeColor="text1"/>
              </w:rPr>
              <w:t>06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DC3F4A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A736D9">
              <w:rPr>
                <w:i/>
                <w:color w:val="000000" w:themeColor="text1"/>
              </w:rPr>
              <w:t xml:space="preserve"> 05 </w:t>
            </w:r>
            <w:r w:rsidR="003C017E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A736D9">
              <w:rPr>
                <w:i/>
                <w:color w:val="000000" w:themeColor="text1"/>
              </w:rPr>
              <w:t>02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A736D9">
        <w:rPr>
          <w:i/>
          <w:color w:val="000000" w:themeColor="text1"/>
          <w:sz w:val="28"/>
          <w:szCs w:val="28"/>
        </w:rPr>
        <w:t>05/02/208</w:t>
      </w:r>
      <w:r w:rsidR="003E57D7">
        <w:rPr>
          <w:i/>
          <w:color w:val="000000" w:themeColor="text1"/>
          <w:sz w:val="28"/>
          <w:szCs w:val="28"/>
        </w:rPr>
        <w:t xml:space="preserve">7 đến </w:t>
      </w:r>
      <w:r w:rsidR="00A736D9">
        <w:rPr>
          <w:i/>
          <w:color w:val="000000" w:themeColor="text1"/>
          <w:sz w:val="28"/>
          <w:szCs w:val="28"/>
        </w:rPr>
        <w:t>1</w:t>
      </w:r>
      <w:r w:rsidR="001077AF">
        <w:rPr>
          <w:i/>
          <w:color w:val="000000" w:themeColor="text1"/>
          <w:sz w:val="28"/>
          <w:szCs w:val="28"/>
        </w:rPr>
        <w:t>1</w:t>
      </w:r>
      <w:r w:rsidR="00A736D9">
        <w:rPr>
          <w:i/>
          <w:color w:val="000000" w:themeColor="text1"/>
          <w:sz w:val="28"/>
          <w:szCs w:val="28"/>
        </w:rPr>
        <w:t>/02/2018</w:t>
      </w:r>
    </w:p>
    <w:p w:rsidR="00194961" w:rsidRPr="0063012A" w:rsidRDefault="00194961">
      <w:pPr>
        <w:rPr>
          <w:color w:val="000000" w:themeColor="text1"/>
        </w:rPr>
      </w:pPr>
    </w:p>
    <w:p w:rsidR="00EA2F82" w:rsidRDefault="004328AC" w:rsidP="00EA2F8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A736D9">
        <w:rPr>
          <w:b/>
          <w:color w:val="000000" w:themeColor="text1"/>
          <w:sz w:val="28"/>
          <w:szCs w:val="28"/>
        </w:rPr>
        <w:t xml:space="preserve"> 0</w:t>
      </w:r>
      <w:r w:rsidR="001077AF">
        <w:rPr>
          <w:b/>
          <w:color w:val="000000" w:themeColor="text1"/>
          <w:sz w:val="28"/>
          <w:szCs w:val="28"/>
        </w:rPr>
        <w:t>5</w:t>
      </w:r>
      <w:r w:rsidR="00A736D9">
        <w:rPr>
          <w:b/>
          <w:color w:val="000000" w:themeColor="text1"/>
          <w:sz w:val="28"/>
          <w:szCs w:val="28"/>
        </w:rPr>
        <w:t>/0</w:t>
      </w:r>
      <w:r w:rsidR="003E57D7">
        <w:rPr>
          <w:b/>
          <w:color w:val="000000" w:themeColor="text1"/>
          <w:sz w:val="28"/>
          <w:szCs w:val="28"/>
        </w:rPr>
        <w:t>2</w:t>
      </w:r>
      <w:r w:rsidR="00D1497A">
        <w:rPr>
          <w:b/>
          <w:color w:val="000000" w:themeColor="text1"/>
          <w:sz w:val="28"/>
          <w:szCs w:val="28"/>
        </w:rPr>
        <w:t>/</w:t>
      </w:r>
      <w:r w:rsidR="00F337F4">
        <w:rPr>
          <w:b/>
          <w:color w:val="000000" w:themeColor="text1"/>
          <w:sz w:val="28"/>
          <w:szCs w:val="28"/>
        </w:rPr>
        <w:t>201</w:t>
      </w:r>
      <w:r w:rsidR="00A736D9">
        <w:rPr>
          <w:b/>
          <w:color w:val="000000" w:themeColor="text1"/>
          <w:sz w:val="28"/>
          <w:szCs w:val="28"/>
        </w:rPr>
        <w:t>8</w:t>
      </w:r>
      <w:r w:rsidR="00FA5BCE">
        <w:rPr>
          <w:b/>
          <w:color w:val="000000" w:themeColor="text1"/>
          <w:sz w:val="28"/>
          <w:szCs w:val="28"/>
        </w:rPr>
        <w:t xml:space="preserve"> </w:t>
      </w:r>
    </w:p>
    <w:p w:rsidR="00A736D9" w:rsidRDefault="001077AF" w:rsidP="00EA2F82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1077AF">
        <w:rPr>
          <w:color w:val="000000" w:themeColor="text1"/>
          <w:sz w:val="28"/>
          <w:szCs w:val="28"/>
        </w:rPr>
        <w:tab/>
        <w:t xml:space="preserve">- 7 giờ 00: </w:t>
      </w:r>
      <w:r w:rsidR="00A736D9">
        <w:rPr>
          <w:color w:val="000000" w:themeColor="text1"/>
          <w:sz w:val="28"/>
          <w:szCs w:val="28"/>
        </w:rPr>
        <w:t>TB Lê Hùng Yên, PB Võ Ngọc Hà</w:t>
      </w:r>
      <w:r>
        <w:rPr>
          <w:color w:val="000000" w:themeColor="text1"/>
          <w:sz w:val="28"/>
          <w:szCs w:val="28"/>
        </w:rPr>
        <w:t xml:space="preserve"> </w:t>
      </w:r>
      <w:r w:rsidR="00A736D9">
        <w:rPr>
          <w:color w:val="000000" w:themeColor="text1"/>
          <w:sz w:val="28"/>
          <w:szCs w:val="28"/>
        </w:rPr>
        <w:t>làm việc tại cơ quan.</w:t>
      </w:r>
    </w:p>
    <w:p w:rsidR="00F977FC" w:rsidRDefault="00A736D9" w:rsidP="00A736D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-8 giờ 30: </w:t>
      </w:r>
      <w:r w:rsidR="001077AF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dự tổng kết năm 2017 của Tịnh Độ Cư sỹ. Địa điểm tại Hưng Định Tự, phường An Cư, quận Ninh Kiều.</w:t>
      </w:r>
    </w:p>
    <w:p w:rsidR="001077AF" w:rsidRPr="001077AF" w:rsidRDefault="00F977FC" w:rsidP="00A736D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- 11 giờ 00: PB Nguyễn Thanh Kiệt công tác quận Ô Môn.</w:t>
      </w:r>
      <w:r w:rsidR="00A736D9">
        <w:rPr>
          <w:color w:val="000000" w:themeColor="text1"/>
          <w:sz w:val="28"/>
          <w:szCs w:val="28"/>
        </w:rPr>
        <w:t xml:space="preserve"> </w:t>
      </w:r>
    </w:p>
    <w:p w:rsidR="00B616B1" w:rsidRDefault="00F977FC" w:rsidP="00B616B1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- 13 giờ 0</w:t>
      </w:r>
      <w:r w:rsidR="00B616B1">
        <w:rPr>
          <w:color w:val="000000" w:themeColor="text1"/>
          <w:sz w:val="28"/>
          <w:szCs w:val="28"/>
        </w:rPr>
        <w:t>0</w:t>
      </w:r>
      <w:r w:rsidR="00B01DAA">
        <w:rPr>
          <w:color w:val="000000" w:themeColor="text1"/>
          <w:sz w:val="28"/>
          <w:szCs w:val="28"/>
        </w:rPr>
        <w:t>: TB Lê Hùng Yên, PB Nguyễn Thanh Kiệt dự</w:t>
      </w:r>
      <w:r w:rsidR="001077AF">
        <w:rPr>
          <w:color w:val="000000" w:themeColor="text1"/>
          <w:sz w:val="28"/>
          <w:szCs w:val="28"/>
        </w:rPr>
        <w:t xml:space="preserve"> Hội nghị Cán bộ công chức</w:t>
      </w:r>
      <w:r w:rsidR="00B01DAA">
        <w:rPr>
          <w:color w:val="000000" w:themeColor="text1"/>
          <w:sz w:val="28"/>
          <w:szCs w:val="28"/>
        </w:rPr>
        <w:t>. Địa điểm tại Ban Tôn giáo.</w:t>
      </w:r>
    </w:p>
    <w:p w:rsidR="00F977FC" w:rsidRDefault="00F977FC" w:rsidP="00B616B1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- 16 giờ 00: TB Lê Hùng Yên, PB Võ Ngọc Hà tiếp Đoàn Ban Đại diện Hội thánh Cao Đài Tây Ninh chúc Tết. Đại điểm tại Ban Tôn giáo.</w:t>
      </w:r>
    </w:p>
    <w:p w:rsidR="00E55F2B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A736D9">
        <w:rPr>
          <w:b/>
          <w:color w:val="000000" w:themeColor="text1"/>
          <w:sz w:val="28"/>
          <w:szCs w:val="28"/>
        </w:rPr>
        <w:t>06/02/2018</w:t>
      </w:r>
    </w:p>
    <w:p w:rsidR="00F977FC" w:rsidRDefault="00F977FC" w:rsidP="00F977FC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F977FC">
        <w:rPr>
          <w:color w:val="000000" w:themeColor="text1"/>
          <w:sz w:val="28"/>
          <w:szCs w:val="28"/>
        </w:rPr>
        <w:tab/>
        <w:t xml:space="preserve">-7 giờ 00: </w:t>
      </w:r>
      <w:r>
        <w:rPr>
          <w:color w:val="000000" w:themeColor="text1"/>
          <w:sz w:val="28"/>
          <w:szCs w:val="28"/>
        </w:rPr>
        <w:t>TB Lê Hùng Yên, PB Võ Ngọc Hà làm việc tại cơ quan.</w:t>
      </w:r>
    </w:p>
    <w:p w:rsidR="00F977FC" w:rsidRDefault="00F977FC" w:rsidP="00F977FC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- 8 giờ 00: TB Lê Hùng Yên dự Tổng kết năm Sở Nội vụ. Địa điểm tại Hội trường Uỷ ban nhân dân thành phố.</w:t>
      </w:r>
    </w:p>
    <w:p w:rsidR="00F977FC" w:rsidRDefault="00F977FC" w:rsidP="00F977FC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- 8 giờ 30: PB Võ Ngọc Hà tiếp Đoàn Uỷ ban Đoàn kết Công giáo chúc Tết. Đại điểm tại Ban Tôn giáo.</w:t>
      </w:r>
    </w:p>
    <w:p w:rsidR="00F977FC" w:rsidRDefault="00F977FC" w:rsidP="00F977FC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-9 giờ 00: PB Võ Ngọc Hà tiếp Đoàn Ban Đại diện Hội thánh Báptít chúc Tết. Địa điểm tại Ban Tôn giáo.</w:t>
      </w:r>
    </w:p>
    <w:p w:rsidR="00F977FC" w:rsidRDefault="00F977FC" w:rsidP="00F977FC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- 9 giờ 00: PB Nguyễn Thanh Kiệt dự Lễ Tạ ơn cuối năm. Địa điểm tại chùa Ông, phường Tân An, quận Ninh Kiều.</w:t>
      </w:r>
    </w:p>
    <w:p w:rsidR="00F977FC" w:rsidRDefault="00F977FC" w:rsidP="00F977FC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- 13 giờ 00: TB Lê Hùng Yên, PB Võ Ngọc Hà làm việc tại cơ quan.</w:t>
      </w:r>
    </w:p>
    <w:p w:rsidR="00F977FC" w:rsidRPr="00F977FC" w:rsidRDefault="00F977FC" w:rsidP="00F977FC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- 14 giờ 00: PB Võ Ngọc Hà tiếp Đoàn Tin Lành Phúc Âm Ngũ Tuần chúc Tết. Địa điểm tại Ban Tôn giáo.</w:t>
      </w:r>
    </w:p>
    <w:p w:rsidR="00256035" w:rsidRDefault="002205F5" w:rsidP="00E60A66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A736D9">
        <w:rPr>
          <w:b/>
          <w:color w:val="000000" w:themeColor="text1"/>
          <w:sz w:val="28"/>
          <w:szCs w:val="28"/>
        </w:rPr>
        <w:t>07/02/2018</w:t>
      </w:r>
    </w:p>
    <w:p w:rsidR="001077AF" w:rsidRDefault="001077AF" w:rsidP="001077AF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-</w:t>
      </w:r>
      <w:r w:rsidRPr="001077AF">
        <w:rPr>
          <w:color w:val="000000" w:themeColor="text1"/>
          <w:sz w:val="28"/>
          <w:szCs w:val="28"/>
        </w:rPr>
        <w:t>7 giờ 00: TB Lê Hùng Yên, PB Võ Ngọc Hà, PB Nguyễn Thanh Kiệt làm việc tại cơ quan.</w:t>
      </w:r>
    </w:p>
    <w:p w:rsidR="00C61878" w:rsidRDefault="00C61878" w:rsidP="001077AF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- 10 giờ 00: </w:t>
      </w:r>
      <w:r w:rsidRPr="001077AF">
        <w:rPr>
          <w:color w:val="000000" w:themeColor="text1"/>
          <w:sz w:val="28"/>
          <w:szCs w:val="28"/>
        </w:rPr>
        <w:t>TB Lê Hùng Yên, PB Võ Ngọc Hà, PB Nguyễn Thanh Kiệt</w:t>
      </w:r>
      <w:r>
        <w:rPr>
          <w:color w:val="000000" w:themeColor="text1"/>
          <w:sz w:val="28"/>
          <w:szCs w:val="28"/>
        </w:rPr>
        <w:t xml:space="preserve"> tiếp Hội thánh Báptít Phước Thiên, Phúc Âm Toàn Vẹn, Tin Lành Trưởng Lão. Địa điểm tại Ban Tôn giáo.</w:t>
      </w:r>
    </w:p>
    <w:p w:rsidR="00C61878" w:rsidRDefault="00C61878" w:rsidP="001077AF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 xml:space="preserve">- 10 giờ 30: </w:t>
      </w:r>
      <w:r w:rsidRPr="001077AF">
        <w:rPr>
          <w:color w:val="000000" w:themeColor="text1"/>
          <w:sz w:val="28"/>
          <w:szCs w:val="28"/>
        </w:rPr>
        <w:t>TB Lê Hùng Yên, PB Võ Ngọc Hà, PB Nguyễn Thanh Kiệt</w:t>
      </w:r>
      <w:r>
        <w:rPr>
          <w:color w:val="000000" w:themeColor="text1"/>
          <w:sz w:val="28"/>
          <w:szCs w:val="28"/>
        </w:rPr>
        <w:t xml:space="preserve"> tiếp Đoàn Ban Qui ước đạo Cao Đài, Ban Đại diện Phật giáo Hoà Hảo, Uỷ ban Đoàn kết Công giáo, Ban Trị sự Tịnh Độ Cư Sỹ chúc Tết.</w:t>
      </w:r>
    </w:p>
    <w:p w:rsidR="00391C92" w:rsidRPr="00B4388C" w:rsidRDefault="001077AF" w:rsidP="00B4388C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giờ 00: </w:t>
      </w:r>
      <w:r w:rsidRPr="001077AF">
        <w:rPr>
          <w:color w:val="000000" w:themeColor="text1"/>
          <w:sz w:val="28"/>
          <w:szCs w:val="28"/>
        </w:rPr>
        <w:t>TB Lê Hùng Yên, PB Võ Ngọc Hà, PB Nguyễn Thanh Kiệt làm việc tại cơ quan.</w:t>
      </w:r>
    </w:p>
    <w:p w:rsidR="00B4388C" w:rsidRDefault="00E3380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33804">
        <w:rPr>
          <w:b/>
          <w:color w:val="000000" w:themeColor="text1"/>
          <w:sz w:val="28"/>
          <w:szCs w:val="28"/>
        </w:rPr>
        <w:t>THỨ NĂM</w:t>
      </w:r>
      <w:r>
        <w:rPr>
          <w:b/>
          <w:color w:val="000000" w:themeColor="text1"/>
          <w:sz w:val="28"/>
          <w:szCs w:val="28"/>
        </w:rPr>
        <w:t xml:space="preserve">: </w:t>
      </w:r>
      <w:r w:rsidR="00C61878">
        <w:rPr>
          <w:b/>
          <w:color w:val="000000" w:themeColor="text1"/>
          <w:sz w:val="28"/>
          <w:szCs w:val="28"/>
        </w:rPr>
        <w:t>ngày 08/02/2018</w:t>
      </w:r>
    </w:p>
    <w:p w:rsidR="00C61878" w:rsidRPr="00B4388C" w:rsidRDefault="00C61878" w:rsidP="00C61878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-7 giờ 00: </w:t>
      </w:r>
      <w:r w:rsidRPr="001077AF">
        <w:rPr>
          <w:color w:val="000000" w:themeColor="text1"/>
          <w:sz w:val="28"/>
          <w:szCs w:val="28"/>
        </w:rPr>
        <w:t>TB Lê Hùng Yên, PB Võ Ngọc Hà, PB Nguyễn Thanh Kiệt làm việc tại cơ quan.</w:t>
      </w:r>
    </w:p>
    <w:p w:rsidR="004B6306" w:rsidRDefault="00C61878" w:rsidP="00C61878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-9 giờ 00: TB Lê Hùng Yên họp Ban Chỉ đạo tháng Thanh niên. Địa điểm tại Phòng Họp số 3 Văn phòng Uỷ ban nhân dân thành phố.</w:t>
      </w:r>
    </w:p>
    <w:p w:rsidR="00C61878" w:rsidRDefault="00C61878" w:rsidP="00C61878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- 10 giờ 00: PB Võ Ngọc Hà, PB Nguyễn Thanh Kiệt tiếp Đoàn Ban Trị sự Giáo hội Phật giáo Việt Nam thành phố Cần Thơ chúc Tết. Địa điểm tại Ban Tôn giáo.</w:t>
      </w:r>
    </w:p>
    <w:p w:rsidR="00C61878" w:rsidRDefault="00C61878" w:rsidP="00C61878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C498E">
        <w:rPr>
          <w:color w:val="000000" w:themeColor="text1"/>
          <w:sz w:val="28"/>
          <w:szCs w:val="28"/>
        </w:rPr>
        <w:t>- 13 giờ 00: TB Lê Hùng Yên, PB Võ Ngọc Hà làm việc tại cơ quan.</w:t>
      </w:r>
    </w:p>
    <w:p w:rsidR="004C498E" w:rsidRPr="00C61878" w:rsidRDefault="004C498E" w:rsidP="00C61878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- 14 giờ 00: PB Nguyễn Thanh Kiệt họp tại Sở Xây dựng thành phố.</w:t>
      </w:r>
    </w:p>
    <w:p w:rsidR="00DD1E2C" w:rsidRDefault="002F426C" w:rsidP="00C6187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C61878">
        <w:rPr>
          <w:b/>
          <w:sz w:val="28"/>
          <w:szCs w:val="28"/>
        </w:rPr>
        <w:t>09/02/2018</w:t>
      </w:r>
    </w:p>
    <w:p w:rsidR="004C498E" w:rsidRDefault="004C498E" w:rsidP="004C498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4C498E">
        <w:rPr>
          <w:color w:val="000000" w:themeColor="text1"/>
          <w:sz w:val="28"/>
          <w:szCs w:val="28"/>
        </w:rPr>
        <w:t>7 giờ 00: TB Lê Hùng Yên, PB Nguyễn Thanh Kiệt làm việc tại cơ quan</w:t>
      </w:r>
      <w:r>
        <w:rPr>
          <w:color w:val="000000" w:themeColor="text1"/>
          <w:sz w:val="28"/>
          <w:szCs w:val="28"/>
        </w:rPr>
        <w:t>.</w:t>
      </w:r>
    </w:p>
    <w:p w:rsidR="004C498E" w:rsidRDefault="004C498E" w:rsidP="004C498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PB Võ Ngọc Hà dự Khai mạc Hội Báo Xuân. </w:t>
      </w:r>
    </w:p>
    <w:p w:rsidR="004C498E" w:rsidRDefault="004C498E" w:rsidP="004C498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- 9 giờ 00: </w:t>
      </w:r>
      <w:r w:rsidRPr="004C498E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 xml:space="preserve">PB Võ Ngọc Hà, </w:t>
      </w:r>
      <w:r w:rsidRPr="004C498E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tiếp Đoàn Tin lành Giám Lý Liên Hiệp Liên Hiệp chúc Tết. Địa điểm tại Ban Tôn giáo. </w:t>
      </w:r>
    </w:p>
    <w:p w:rsidR="004C498E" w:rsidRPr="004C498E" w:rsidRDefault="004C498E" w:rsidP="004C498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-13 giờ 00: </w:t>
      </w:r>
      <w:r w:rsidRPr="004C498E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 xml:space="preserve">PB Võ Ngọc Hà, </w:t>
      </w:r>
      <w:r w:rsidRPr="004C498E">
        <w:rPr>
          <w:color w:val="000000" w:themeColor="text1"/>
          <w:sz w:val="28"/>
          <w:szCs w:val="28"/>
        </w:rPr>
        <w:t>PB Nguyễn Thanh Kiệt làm việc tại cơ quan</w:t>
      </w:r>
      <w:r>
        <w:rPr>
          <w:color w:val="000000" w:themeColor="text1"/>
          <w:sz w:val="28"/>
          <w:szCs w:val="28"/>
        </w:rPr>
        <w:t>.</w:t>
      </w:r>
    </w:p>
    <w:p w:rsidR="00BD00D5" w:rsidRDefault="003A78C5" w:rsidP="00BD00D5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C61878">
        <w:rPr>
          <w:b/>
          <w:color w:val="000000" w:themeColor="text1"/>
          <w:spacing w:val="-6"/>
          <w:sz w:val="28"/>
          <w:szCs w:val="28"/>
        </w:rPr>
        <w:t>10/02/2018</w:t>
      </w:r>
    </w:p>
    <w:p w:rsidR="00A811D8" w:rsidRDefault="00A811D8" w:rsidP="002F426C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            -</w:t>
      </w:r>
      <w:r w:rsidRPr="00A811D8">
        <w:rPr>
          <w:color w:val="000000" w:themeColor="text1"/>
          <w:spacing w:val="-6"/>
          <w:sz w:val="28"/>
          <w:szCs w:val="28"/>
        </w:rPr>
        <w:t>10</w:t>
      </w:r>
      <w:r w:rsidR="004C498E" w:rsidRPr="00A811D8">
        <w:rPr>
          <w:color w:val="000000" w:themeColor="text1"/>
          <w:spacing w:val="-6"/>
          <w:sz w:val="28"/>
          <w:szCs w:val="28"/>
        </w:rPr>
        <w:t xml:space="preserve"> giờ 00: </w:t>
      </w:r>
      <w:r w:rsidR="004C498E" w:rsidRPr="00A811D8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tiếp Đoàn Ban Trị sự Phật giáo Hoà Hảo Trung ương chúc Tết. Địa điểm tại Ban Tôn giáo.</w:t>
      </w:r>
    </w:p>
    <w:p w:rsidR="008E7A3F" w:rsidRDefault="0070261A" w:rsidP="002F426C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3A78C5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C61878">
        <w:rPr>
          <w:b/>
          <w:color w:val="000000" w:themeColor="text1"/>
          <w:spacing w:val="-6"/>
          <w:sz w:val="28"/>
          <w:szCs w:val="28"/>
        </w:rPr>
        <w:t>11/02/2018</w:t>
      </w:r>
    </w:p>
    <w:sectPr w:rsidR="008E7A3F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compat/>
  <w:rsids>
    <w:rsidRoot w:val="00194961"/>
    <w:rsid w:val="00000879"/>
    <w:rsid w:val="00002497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2745"/>
    <w:rsid w:val="00152AA4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CCC"/>
    <w:rsid w:val="001B4E11"/>
    <w:rsid w:val="001B5883"/>
    <w:rsid w:val="001B70C1"/>
    <w:rsid w:val="001C020F"/>
    <w:rsid w:val="001C325E"/>
    <w:rsid w:val="001C35ED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60F33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6943"/>
    <w:rsid w:val="00416CB3"/>
    <w:rsid w:val="00421CFC"/>
    <w:rsid w:val="004225F8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C0377"/>
    <w:rsid w:val="004C0EFD"/>
    <w:rsid w:val="004C139A"/>
    <w:rsid w:val="004C1549"/>
    <w:rsid w:val="004C498E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2D57"/>
    <w:rsid w:val="004F6AD5"/>
    <w:rsid w:val="004F74BC"/>
    <w:rsid w:val="004F7FED"/>
    <w:rsid w:val="0050165F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2E2E"/>
    <w:rsid w:val="00546792"/>
    <w:rsid w:val="0054755D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3229"/>
    <w:rsid w:val="006C424A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AEF"/>
    <w:rsid w:val="00731B34"/>
    <w:rsid w:val="00731FF1"/>
    <w:rsid w:val="007349F1"/>
    <w:rsid w:val="007355FE"/>
    <w:rsid w:val="00736748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40AE2"/>
    <w:rsid w:val="00841BA1"/>
    <w:rsid w:val="00842AFB"/>
    <w:rsid w:val="00843EFF"/>
    <w:rsid w:val="008466C1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75C7"/>
    <w:rsid w:val="009C7826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7F35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5B61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5A7"/>
    <w:rsid w:val="00D97629"/>
    <w:rsid w:val="00D97F3F"/>
    <w:rsid w:val="00DA14A0"/>
    <w:rsid w:val="00DA1F5A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CA5"/>
    <w:rsid w:val="00E74036"/>
    <w:rsid w:val="00E7681A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6087"/>
    <w:rsid w:val="00EC4DF0"/>
    <w:rsid w:val="00ED0ECE"/>
    <w:rsid w:val="00ED4D4B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BCB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412</cp:revision>
  <cp:lastPrinted>2015-11-10T02:13:00Z</cp:lastPrinted>
  <dcterms:created xsi:type="dcterms:W3CDTF">2017-10-11T08:42:00Z</dcterms:created>
  <dcterms:modified xsi:type="dcterms:W3CDTF">2018-02-28T08:45:00Z</dcterms:modified>
</cp:coreProperties>
</file>